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CB83" w14:textId="77777777" w:rsidR="009D696C" w:rsidRPr="00B33325" w:rsidRDefault="009D696C" w:rsidP="001B156A">
      <w:pPr>
        <w:pStyle w:val="Default"/>
        <w:rPr>
          <w:b/>
          <w:color w:val="2F5496"/>
          <w:sz w:val="28"/>
          <w:szCs w:val="28"/>
          <w:lang w:val="en-US"/>
        </w:rPr>
      </w:pPr>
      <w:r>
        <w:rPr>
          <w:b/>
          <w:bCs/>
          <w:color w:val="2F5496"/>
          <w:sz w:val="28"/>
          <w:szCs w:val="28"/>
          <w:lang w:val="en-US"/>
        </w:rPr>
        <w:t>Application F</w:t>
      </w:r>
      <w:r w:rsidRPr="00B33325">
        <w:rPr>
          <w:b/>
          <w:bCs/>
          <w:color w:val="2F5496"/>
          <w:sz w:val="28"/>
          <w:szCs w:val="28"/>
          <w:lang w:val="en-US"/>
        </w:rPr>
        <w:t xml:space="preserve">orm </w:t>
      </w:r>
      <w:r>
        <w:rPr>
          <w:b/>
          <w:bCs/>
          <w:color w:val="2F5496"/>
          <w:sz w:val="28"/>
          <w:szCs w:val="28"/>
          <w:lang w:val="en-US"/>
        </w:rPr>
        <w:t>to be eligible for reimbursement</w:t>
      </w:r>
      <w:r w:rsidRPr="00B33325">
        <w:rPr>
          <w:b/>
          <w:bCs/>
          <w:color w:val="2F5496"/>
          <w:sz w:val="28"/>
          <w:szCs w:val="28"/>
          <w:lang w:val="en-US"/>
        </w:rPr>
        <w:t xml:space="preserve"> </w:t>
      </w:r>
      <w:r>
        <w:rPr>
          <w:b/>
          <w:bCs/>
          <w:color w:val="2F5496"/>
          <w:sz w:val="28"/>
          <w:szCs w:val="28"/>
          <w:lang w:val="en-US"/>
        </w:rPr>
        <w:t>of Training Schools Co-organized between ANDRONET Cost Action CA20119 and the EAA</w:t>
      </w:r>
    </w:p>
    <w:p w14:paraId="7640528E" w14:textId="77777777" w:rsidR="009D696C" w:rsidRDefault="009D696C" w:rsidP="001B156A">
      <w:pPr>
        <w:pStyle w:val="Default"/>
        <w:tabs>
          <w:tab w:val="left" w:pos="1985"/>
          <w:tab w:val="left" w:pos="2127"/>
          <w:tab w:val="left" w:pos="2410"/>
        </w:tabs>
        <w:spacing w:line="360" w:lineRule="auto"/>
        <w:rPr>
          <w:b/>
          <w:sz w:val="20"/>
          <w:szCs w:val="20"/>
          <w:lang w:val="en-GB"/>
        </w:rPr>
      </w:pPr>
    </w:p>
    <w:p w14:paraId="1CABF611" w14:textId="77777777" w:rsidR="00A078E7" w:rsidRDefault="00A078E7" w:rsidP="001B156A">
      <w:pPr>
        <w:pStyle w:val="Default"/>
        <w:tabs>
          <w:tab w:val="left" w:pos="1985"/>
          <w:tab w:val="left" w:pos="2127"/>
          <w:tab w:val="left" w:pos="2410"/>
        </w:tabs>
        <w:spacing w:line="360" w:lineRule="auto"/>
        <w:rPr>
          <w:sz w:val="20"/>
          <w:szCs w:val="20"/>
          <w:lang w:val="en-GB"/>
        </w:rPr>
      </w:pPr>
      <w:r w:rsidRPr="002A6940">
        <w:rPr>
          <w:b/>
          <w:sz w:val="20"/>
          <w:szCs w:val="20"/>
          <w:lang w:val="en-GB"/>
        </w:rPr>
        <w:t>Members of the ANDRONET COST Action CA20119</w:t>
      </w:r>
      <w:r w:rsidRPr="00182503">
        <w:rPr>
          <w:sz w:val="20"/>
          <w:szCs w:val="20"/>
          <w:lang w:val="en-GB"/>
        </w:rPr>
        <w:t xml:space="preserve"> willing to participate </w:t>
      </w:r>
      <w:r w:rsidR="009D696C">
        <w:rPr>
          <w:sz w:val="20"/>
          <w:szCs w:val="20"/>
          <w:lang w:val="en-GB"/>
        </w:rPr>
        <w:t xml:space="preserve">as </w:t>
      </w:r>
      <w:r w:rsidR="009D696C" w:rsidRPr="009D696C">
        <w:rPr>
          <w:b/>
          <w:sz w:val="20"/>
          <w:szCs w:val="20"/>
          <w:lang w:val="en-GB"/>
        </w:rPr>
        <w:t>Trainees</w:t>
      </w:r>
      <w:r w:rsidR="009D696C">
        <w:rPr>
          <w:sz w:val="20"/>
          <w:szCs w:val="20"/>
          <w:lang w:val="en-GB"/>
        </w:rPr>
        <w:t xml:space="preserve"> </w:t>
      </w:r>
      <w:r w:rsidRPr="00182503">
        <w:rPr>
          <w:sz w:val="20"/>
          <w:szCs w:val="20"/>
          <w:lang w:val="en-GB"/>
        </w:rPr>
        <w:t>in one of the training schools co-organized between ANDRONET (COST Action CA20119)</w:t>
      </w:r>
      <w:r>
        <w:rPr>
          <w:sz w:val="20"/>
          <w:szCs w:val="20"/>
          <w:lang w:val="en-GB"/>
        </w:rPr>
        <w:t xml:space="preserve"> and</w:t>
      </w:r>
      <w:r w:rsidRPr="00182503">
        <w:rPr>
          <w:sz w:val="20"/>
          <w:szCs w:val="20"/>
          <w:lang w:val="en-GB"/>
        </w:rPr>
        <w:t xml:space="preserve"> the EAA and may apply for travel reimbursement after </w:t>
      </w:r>
      <w:r w:rsidR="009D696C">
        <w:rPr>
          <w:sz w:val="20"/>
          <w:szCs w:val="20"/>
          <w:lang w:val="en-GB"/>
        </w:rPr>
        <w:t>attending the training school</w:t>
      </w:r>
      <w:r w:rsidRPr="00182503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 xml:space="preserve"> </w:t>
      </w:r>
      <w:r w:rsidRPr="00182503">
        <w:rPr>
          <w:sz w:val="20"/>
          <w:szCs w:val="20"/>
          <w:lang w:val="en-GB"/>
        </w:rPr>
        <w:t xml:space="preserve">Since </w:t>
      </w:r>
      <w:r w:rsidR="009D696C" w:rsidRPr="00182503">
        <w:rPr>
          <w:sz w:val="20"/>
          <w:szCs w:val="20"/>
          <w:lang w:val="en-GB"/>
        </w:rPr>
        <w:t>t</w:t>
      </w:r>
      <w:r w:rsidR="009D696C">
        <w:rPr>
          <w:sz w:val="20"/>
          <w:szCs w:val="20"/>
          <w:lang w:val="en-GB"/>
        </w:rPr>
        <w:t>h</w:t>
      </w:r>
      <w:r w:rsidR="009D696C" w:rsidRPr="00182503">
        <w:rPr>
          <w:sz w:val="20"/>
          <w:szCs w:val="20"/>
          <w:lang w:val="en-GB"/>
        </w:rPr>
        <w:t>ere</w:t>
      </w:r>
      <w:r w:rsidRPr="00182503">
        <w:rPr>
          <w:sz w:val="20"/>
          <w:szCs w:val="20"/>
          <w:lang w:val="en-GB"/>
        </w:rPr>
        <w:t xml:space="preserve"> </w:t>
      </w:r>
      <w:r w:rsidR="009D696C">
        <w:rPr>
          <w:sz w:val="20"/>
          <w:szCs w:val="20"/>
          <w:lang w:val="en-GB"/>
        </w:rPr>
        <w:t>is</w:t>
      </w:r>
      <w:r w:rsidRPr="00182503">
        <w:rPr>
          <w:sz w:val="20"/>
          <w:szCs w:val="20"/>
          <w:lang w:val="en-GB"/>
        </w:rPr>
        <w:t xml:space="preserve"> </w:t>
      </w:r>
      <w:r w:rsidR="009D696C">
        <w:rPr>
          <w:sz w:val="20"/>
          <w:szCs w:val="20"/>
          <w:lang w:val="en-GB"/>
        </w:rPr>
        <w:t>a</w:t>
      </w:r>
      <w:r w:rsidRPr="00182503">
        <w:rPr>
          <w:sz w:val="20"/>
          <w:szCs w:val="20"/>
          <w:lang w:val="en-GB"/>
        </w:rPr>
        <w:t xml:space="preserve"> limited amount of funding from </w:t>
      </w:r>
      <w:r>
        <w:rPr>
          <w:sz w:val="20"/>
          <w:szCs w:val="20"/>
          <w:lang w:val="en-GB"/>
        </w:rPr>
        <w:t xml:space="preserve">ANDRONET to cover </w:t>
      </w:r>
      <w:r w:rsidR="009D696C">
        <w:rPr>
          <w:sz w:val="20"/>
          <w:szCs w:val="20"/>
          <w:lang w:val="en-GB"/>
        </w:rPr>
        <w:t xml:space="preserve">the </w:t>
      </w:r>
      <w:r>
        <w:rPr>
          <w:sz w:val="20"/>
          <w:szCs w:val="20"/>
          <w:lang w:val="en-GB"/>
        </w:rPr>
        <w:t>re</w:t>
      </w:r>
      <w:r w:rsidRPr="00182503">
        <w:rPr>
          <w:sz w:val="20"/>
          <w:szCs w:val="20"/>
          <w:lang w:val="en-GB"/>
        </w:rPr>
        <w:t>imbursement of expenses for trainees having participated in these co-organized workshops, the following requirements will apply:</w:t>
      </w:r>
    </w:p>
    <w:p w14:paraId="0C0BB3FC" w14:textId="77777777" w:rsidR="00A078E7" w:rsidRPr="00182503" w:rsidRDefault="00A078E7" w:rsidP="001B156A">
      <w:pPr>
        <w:pStyle w:val="Default"/>
        <w:numPr>
          <w:ilvl w:val="0"/>
          <w:numId w:val="1"/>
        </w:numPr>
        <w:tabs>
          <w:tab w:val="left" w:pos="1985"/>
          <w:tab w:val="left" w:pos="2127"/>
          <w:tab w:val="left" w:pos="2410"/>
        </w:tabs>
        <w:spacing w:line="360" w:lineRule="auto"/>
        <w:rPr>
          <w:sz w:val="20"/>
          <w:szCs w:val="20"/>
          <w:lang w:val="en-GB"/>
        </w:rPr>
      </w:pPr>
      <w:r w:rsidRPr="00182503">
        <w:rPr>
          <w:sz w:val="20"/>
          <w:szCs w:val="20"/>
          <w:lang w:val="en-GB"/>
        </w:rPr>
        <w:t xml:space="preserve">Applicants must have a personal e-COST account and be members of ANDRONET through participation in at least one of the </w:t>
      </w:r>
      <w:r>
        <w:rPr>
          <w:sz w:val="20"/>
          <w:szCs w:val="20"/>
          <w:lang w:val="en-GB"/>
        </w:rPr>
        <w:t xml:space="preserve">ANDRONET </w:t>
      </w:r>
      <w:r w:rsidRPr="00182503">
        <w:rPr>
          <w:sz w:val="20"/>
          <w:szCs w:val="20"/>
          <w:lang w:val="en-GB"/>
        </w:rPr>
        <w:t>Working Groups. Participants not yet being members of the ANDRONET COST Action and interested in applying to join</w:t>
      </w:r>
      <w:r>
        <w:rPr>
          <w:sz w:val="20"/>
          <w:szCs w:val="20"/>
          <w:lang w:val="en-GB"/>
        </w:rPr>
        <w:t>,</w:t>
      </w:r>
      <w:r w:rsidRPr="00182503">
        <w:rPr>
          <w:sz w:val="20"/>
          <w:szCs w:val="20"/>
          <w:lang w:val="en-GB"/>
        </w:rPr>
        <w:t xml:space="preserve"> may do so by connecting to https://www.cost.eu/actions/CA20119/  and then clicking on “Working Groups” and then click “Apply". The system then requested to login with the e-COST credentials and, once logged-in, to complete a short template with one or a few sentences on the indicated sections as appropriate. In case that no e-COST account is yet available, the system also offers the option to create a new account.</w:t>
      </w:r>
    </w:p>
    <w:p w14:paraId="38047ACD" w14:textId="77777777" w:rsidR="00A078E7" w:rsidRPr="00182503" w:rsidRDefault="00A078E7" w:rsidP="001B156A">
      <w:pPr>
        <w:pStyle w:val="Default"/>
        <w:numPr>
          <w:ilvl w:val="0"/>
          <w:numId w:val="1"/>
        </w:numPr>
        <w:tabs>
          <w:tab w:val="left" w:pos="1985"/>
          <w:tab w:val="left" w:pos="2127"/>
          <w:tab w:val="left" w:pos="2410"/>
        </w:tabs>
        <w:spacing w:line="360" w:lineRule="auto"/>
        <w:rPr>
          <w:sz w:val="20"/>
          <w:szCs w:val="20"/>
          <w:lang w:val="en-GB"/>
        </w:rPr>
      </w:pPr>
      <w:r w:rsidRPr="00182503">
        <w:rPr>
          <w:sz w:val="20"/>
          <w:szCs w:val="20"/>
          <w:lang w:val="en-GB"/>
        </w:rPr>
        <w:t>Attach a short CV (of up to 4 pages) to this application.</w:t>
      </w:r>
    </w:p>
    <w:p w14:paraId="1EE7E36A" w14:textId="77777777" w:rsidR="00A078E7" w:rsidRPr="00182503" w:rsidRDefault="00A078E7" w:rsidP="001B156A">
      <w:pPr>
        <w:pStyle w:val="Default"/>
        <w:numPr>
          <w:ilvl w:val="0"/>
          <w:numId w:val="1"/>
        </w:numPr>
        <w:tabs>
          <w:tab w:val="left" w:pos="1985"/>
          <w:tab w:val="left" w:pos="2127"/>
          <w:tab w:val="left" w:pos="2410"/>
        </w:tabs>
        <w:spacing w:line="360" w:lineRule="auto"/>
        <w:rPr>
          <w:sz w:val="20"/>
          <w:szCs w:val="20"/>
          <w:lang w:val="en-GB"/>
        </w:rPr>
      </w:pPr>
      <w:r w:rsidRPr="00182503">
        <w:rPr>
          <w:sz w:val="20"/>
          <w:szCs w:val="20"/>
          <w:lang w:val="en-GB"/>
        </w:rPr>
        <w:t>Attach a justification letter of the reason</w:t>
      </w:r>
      <w:r w:rsidR="006103EA">
        <w:rPr>
          <w:sz w:val="20"/>
          <w:szCs w:val="20"/>
          <w:lang w:val="en-GB"/>
        </w:rPr>
        <w:t>/</w:t>
      </w:r>
      <w:r w:rsidRPr="00182503">
        <w:rPr>
          <w:sz w:val="20"/>
          <w:szCs w:val="20"/>
          <w:lang w:val="en-GB"/>
        </w:rPr>
        <w:t>s you would like to apply for travel reimbursement</w:t>
      </w:r>
    </w:p>
    <w:p w14:paraId="410C2449" w14:textId="77777777" w:rsidR="00A078E7" w:rsidRPr="00182503" w:rsidRDefault="00A078E7" w:rsidP="001B156A">
      <w:pPr>
        <w:pStyle w:val="Default"/>
        <w:tabs>
          <w:tab w:val="left" w:pos="1985"/>
          <w:tab w:val="left" w:pos="2127"/>
          <w:tab w:val="left" w:pos="2410"/>
        </w:tabs>
        <w:spacing w:line="360" w:lineRule="auto"/>
        <w:rPr>
          <w:sz w:val="20"/>
          <w:szCs w:val="20"/>
          <w:lang w:val="en-GB"/>
        </w:rPr>
      </w:pPr>
      <w:r w:rsidRPr="00182503">
        <w:rPr>
          <w:sz w:val="20"/>
          <w:szCs w:val="20"/>
          <w:lang w:val="en-GB"/>
        </w:rPr>
        <w:t>Based on the application</w:t>
      </w:r>
      <w:r w:rsidR="006103EA">
        <w:rPr>
          <w:sz w:val="20"/>
          <w:szCs w:val="20"/>
          <w:lang w:val="en-GB"/>
        </w:rPr>
        <w:t>s</w:t>
      </w:r>
      <w:r w:rsidRPr="00182503">
        <w:rPr>
          <w:sz w:val="20"/>
          <w:szCs w:val="20"/>
          <w:lang w:val="en-GB"/>
        </w:rPr>
        <w:t xml:space="preserve"> received, the ADNRONET COST Action will select the participants to be eligible for reimbursed after the trai</w:t>
      </w:r>
      <w:r w:rsidR="009D696C">
        <w:rPr>
          <w:sz w:val="20"/>
          <w:szCs w:val="20"/>
          <w:lang w:val="en-GB"/>
        </w:rPr>
        <w:t>ni</w:t>
      </w:r>
      <w:r w:rsidRPr="00182503">
        <w:rPr>
          <w:sz w:val="20"/>
          <w:szCs w:val="20"/>
          <w:lang w:val="en-GB"/>
        </w:rPr>
        <w:t>ng s</w:t>
      </w:r>
      <w:r w:rsidR="009D696C">
        <w:rPr>
          <w:sz w:val="20"/>
          <w:szCs w:val="20"/>
          <w:lang w:val="en-GB"/>
        </w:rPr>
        <w:t>c</w:t>
      </w:r>
      <w:r w:rsidRPr="00182503">
        <w:rPr>
          <w:sz w:val="20"/>
          <w:szCs w:val="20"/>
          <w:lang w:val="en-GB"/>
        </w:rPr>
        <w:t>hool based on the following criteria:</w:t>
      </w:r>
    </w:p>
    <w:p w14:paraId="09D8E901" w14:textId="77777777" w:rsidR="00A078E7" w:rsidRPr="00182503" w:rsidRDefault="00A078E7" w:rsidP="001B156A">
      <w:pPr>
        <w:pStyle w:val="Default"/>
        <w:tabs>
          <w:tab w:val="left" w:pos="1985"/>
          <w:tab w:val="left" w:pos="2127"/>
          <w:tab w:val="left" w:pos="2410"/>
        </w:tabs>
        <w:spacing w:line="360" w:lineRule="auto"/>
        <w:rPr>
          <w:sz w:val="20"/>
          <w:szCs w:val="20"/>
          <w:lang w:val="en-GB"/>
        </w:rPr>
      </w:pPr>
      <w:r w:rsidRPr="00182503">
        <w:rPr>
          <w:sz w:val="20"/>
          <w:szCs w:val="20"/>
          <w:lang w:val="en-GB"/>
        </w:rPr>
        <w:t>CV of the candidates, justification of the need for reimbursement, COST Action objectives</w:t>
      </w:r>
      <w:r w:rsidR="009D696C">
        <w:rPr>
          <w:sz w:val="20"/>
          <w:szCs w:val="20"/>
          <w:lang w:val="en-GB"/>
        </w:rPr>
        <w:t xml:space="preserve"> and priorities</w:t>
      </w:r>
      <w:r w:rsidRPr="00182503">
        <w:rPr>
          <w:sz w:val="20"/>
          <w:szCs w:val="20"/>
          <w:lang w:val="en-GB"/>
        </w:rPr>
        <w:t>, geographical spread and balance, gender and age balance, and availability of funds.</w:t>
      </w:r>
      <w:r w:rsidR="009D696C">
        <w:rPr>
          <w:sz w:val="20"/>
          <w:szCs w:val="20"/>
          <w:lang w:val="en-GB"/>
        </w:rPr>
        <w:t xml:space="preserve"> </w:t>
      </w:r>
      <w:r w:rsidR="006103EA">
        <w:rPr>
          <w:sz w:val="20"/>
          <w:szCs w:val="20"/>
          <w:lang w:val="en-GB"/>
        </w:rPr>
        <w:t>In</w:t>
      </w:r>
      <w:r w:rsidR="002218B9">
        <w:rPr>
          <w:sz w:val="20"/>
          <w:szCs w:val="20"/>
          <w:lang w:val="en-GB"/>
        </w:rPr>
        <w:t xml:space="preserve"> all cases, r</w:t>
      </w:r>
      <w:r w:rsidR="002218B9" w:rsidRPr="00182503">
        <w:rPr>
          <w:sz w:val="20"/>
          <w:szCs w:val="20"/>
          <w:lang w:val="en-GB"/>
        </w:rPr>
        <w:t>eimbursement will require proof of participation in the event though signed attendance sheets and presentation of long-distance travel receipts</w:t>
      </w:r>
      <w:r w:rsidR="006103EA">
        <w:rPr>
          <w:sz w:val="20"/>
          <w:szCs w:val="20"/>
          <w:lang w:val="en-GB"/>
        </w:rPr>
        <w:t>,</w:t>
      </w:r>
      <w:r w:rsidR="002218B9" w:rsidRPr="00182503">
        <w:rPr>
          <w:sz w:val="20"/>
          <w:szCs w:val="20"/>
          <w:lang w:val="en-GB"/>
        </w:rPr>
        <w:t xml:space="preserve"> and </w:t>
      </w:r>
      <w:r w:rsidR="006103EA">
        <w:rPr>
          <w:sz w:val="20"/>
          <w:szCs w:val="20"/>
          <w:lang w:val="en-GB"/>
        </w:rPr>
        <w:t xml:space="preserve">completing </w:t>
      </w:r>
      <w:r w:rsidR="002218B9" w:rsidRPr="00182503">
        <w:rPr>
          <w:sz w:val="20"/>
          <w:szCs w:val="20"/>
          <w:lang w:val="en-GB"/>
        </w:rPr>
        <w:t xml:space="preserve">the reimbursement request </w:t>
      </w:r>
      <w:r w:rsidR="006103EA">
        <w:rPr>
          <w:sz w:val="20"/>
          <w:szCs w:val="20"/>
          <w:lang w:val="en-GB"/>
        </w:rPr>
        <w:t xml:space="preserve">after the training school </w:t>
      </w:r>
      <w:r w:rsidR="002218B9" w:rsidRPr="00182503">
        <w:rPr>
          <w:sz w:val="20"/>
          <w:szCs w:val="20"/>
          <w:lang w:val="en-GB"/>
        </w:rPr>
        <w:t>via the personal e-COST account of the attendee</w:t>
      </w:r>
      <w:r w:rsidR="006103EA">
        <w:rPr>
          <w:sz w:val="20"/>
          <w:szCs w:val="20"/>
          <w:lang w:val="en-GB"/>
        </w:rPr>
        <w:t xml:space="preserve"> selected for reimbursement</w:t>
      </w:r>
      <w:r w:rsidR="002218B9" w:rsidRPr="00182503">
        <w:rPr>
          <w:sz w:val="20"/>
          <w:szCs w:val="20"/>
          <w:lang w:val="en-GB"/>
        </w:rPr>
        <w:t>.</w:t>
      </w:r>
    </w:p>
    <w:p w14:paraId="616F6EBA" w14:textId="77777777" w:rsidR="003556B6" w:rsidRDefault="0008475D" w:rsidP="001B156A">
      <w:pPr>
        <w:pStyle w:val="Default"/>
        <w:tabs>
          <w:tab w:val="left" w:pos="1985"/>
          <w:tab w:val="left" w:pos="2127"/>
          <w:tab w:val="left" w:pos="2410"/>
        </w:tabs>
        <w:spacing w:line="276" w:lineRule="auto"/>
        <w:rPr>
          <w:b/>
          <w:color w:val="2E74B5" w:themeColor="accent1" w:themeShade="BF"/>
          <w:sz w:val="20"/>
          <w:szCs w:val="20"/>
          <w:lang w:val="en-GB"/>
        </w:rPr>
      </w:pPr>
      <w:r>
        <w:rPr>
          <w:b/>
          <w:sz w:val="20"/>
          <w:szCs w:val="20"/>
          <w:u w:val="single"/>
          <w:lang w:val="en-GB"/>
        </w:rPr>
        <w:t>You can apply to one of</w:t>
      </w:r>
      <w:r w:rsidR="003556B6">
        <w:rPr>
          <w:b/>
          <w:sz w:val="20"/>
          <w:szCs w:val="20"/>
          <w:u w:val="single"/>
          <w:lang w:val="en-GB"/>
        </w:rPr>
        <w:t xml:space="preserve"> the following training schools, please indicate the one you are interested in</w:t>
      </w:r>
      <w:r w:rsidR="00A078E7" w:rsidRPr="00182503">
        <w:rPr>
          <w:b/>
          <w:sz w:val="20"/>
          <w:szCs w:val="20"/>
          <w:u w:val="single"/>
          <w:lang w:val="en-GB"/>
        </w:rPr>
        <w:t xml:space="preserve">: </w:t>
      </w:r>
      <w:r w:rsidR="00A078E7" w:rsidRPr="00182503">
        <w:rPr>
          <w:b/>
          <w:sz w:val="20"/>
          <w:szCs w:val="20"/>
          <w:u w:val="single"/>
          <w:lang w:val="en-GB"/>
        </w:rPr>
        <w:br/>
      </w:r>
      <w:r w:rsidR="003556B6" w:rsidRPr="003556B6">
        <w:rPr>
          <w:b/>
          <w:color w:val="2E74B5" w:themeColor="accent1" w:themeShade="BF"/>
          <w:sz w:val="20"/>
          <w:szCs w:val="20"/>
          <w:lang w:val="en-GB"/>
        </w:rPr>
        <w:t xml:space="preserve">The </w:t>
      </w:r>
      <w:r w:rsidR="003556B6">
        <w:rPr>
          <w:b/>
          <w:color w:val="2E74B5" w:themeColor="accent1" w:themeShade="BF"/>
          <w:sz w:val="20"/>
          <w:szCs w:val="20"/>
          <w:lang w:val="en-GB"/>
        </w:rPr>
        <w:t xml:space="preserve">below two </w:t>
      </w:r>
      <w:r w:rsidR="003556B6" w:rsidRPr="003556B6">
        <w:rPr>
          <w:b/>
          <w:color w:val="2E74B5" w:themeColor="accent1" w:themeShade="BF"/>
          <w:sz w:val="20"/>
          <w:szCs w:val="20"/>
          <w:lang w:val="en-GB"/>
        </w:rPr>
        <w:t>application</w:t>
      </w:r>
      <w:r w:rsidR="003556B6">
        <w:rPr>
          <w:b/>
          <w:color w:val="2E74B5" w:themeColor="accent1" w:themeShade="BF"/>
          <w:sz w:val="20"/>
          <w:szCs w:val="20"/>
          <w:lang w:val="en-GB"/>
        </w:rPr>
        <w:t>s</w:t>
      </w:r>
      <w:r w:rsidR="003556B6" w:rsidRPr="003556B6">
        <w:rPr>
          <w:b/>
          <w:color w:val="2E74B5" w:themeColor="accent1" w:themeShade="BF"/>
          <w:sz w:val="20"/>
          <w:szCs w:val="20"/>
          <w:lang w:val="en-GB"/>
        </w:rPr>
        <w:t xml:space="preserve"> must be completed electronically and submitted to: office@andrologyacademy.net </w:t>
      </w:r>
    </w:p>
    <w:p w14:paraId="0AF7CB96" w14:textId="77777777" w:rsidR="00A078E7" w:rsidRPr="00182503" w:rsidRDefault="00A078E7" w:rsidP="001B156A">
      <w:pPr>
        <w:pStyle w:val="Default"/>
        <w:tabs>
          <w:tab w:val="left" w:pos="1985"/>
          <w:tab w:val="left" w:pos="2127"/>
          <w:tab w:val="left" w:pos="2410"/>
        </w:tabs>
        <w:spacing w:line="276" w:lineRule="auto"/>
        <w:rPr>
          <w:b/>
          <w:sz w:val="20"/>
          <w:szCs w:val="20"/>
          <w:lang w:val="en-GB"/>
        </w:rPr>
      </w:pPr>
      <w:r w:rsidRPr="003556B6">
        <w:rPr>
          <w:b/>
          <w:color w:val="auto"/>
          <w:sz w:val="20"/>
          <w:szCs w:val="20"/>
          <w:lang w:val="en-GB"/>
        </w:rPr>
        <w:t xml:space="preserve">1. </w:t>
      </w:r>
      <w:r w:rsidR="002218B9" w:rsidRPr="00182503">
        <w:rPr>
          <w:b/>
          <w:sz w:val="20"/>
          <w:szCs w:val="20"/>
          <w:lang w:val="en-GB"/>
        </w:rPr>
        <w:t xml:space="preserve">Training </w:t>
      </w:r>
      <w:r w:rsidRPr="00182503">
        <w:rPr>
          <w:b/>
          <w:sz w:val="20"/>
          <w:szCs w:val="20"/>
          <w:lang w:val="en-GB"/>
        </w:rPr>
        <w:t xml:space="preserve">School Budapest (Training School on Basic Clinical Andrology) </w:t>
      </w:r>
      <w:r w:rsidR="002218B9">
        <w:rPr>
          <w:b/>
          <w:sz w:val="20"/>
          <w:szCs w:val="20"/>
          <w:lang w:val="en-GB"/>
        </w:rPr>
        <w:tab/>
      </w:r>
      <w:r w:rsidR="002218B9">
        <w:rPr>
          <w:b/>
          <w:sz w:val="20"/>
          <w:szCs w:val="20"/>
          <w:lang w:val="en-GB"/>
        </w:rPr>
        <w:tab/>
      </w:r>
      <w:r w:rsidR="002218B9">
        <w:rPr>
          <w:b/>
          <w:sz w:val="20"/>
          <w:szCs w:val="20"/>
          <w:lang w:val="en-GB"/>
        </w:rPr>
        <w:tab/>
      </w:r>
      <w:r w:rsidR="002218B9" w:rsidRPr="009D696C">
        <w:rPr>
          <w:b/>
          <w:sz w:val="40"/>
          <w:szCs w:val="40"/>
          <w:lang w:val="en-GB"/>
        </w:rPr>
        <w:t>□</w:t>
      </w:r>
    </w:p>
    <w:p w14:paraId="5F49F030" w14:textId="77777777" w:rsidR="00A078E7" w:rsidRPr="001B156A" w:rsidRDefault="00A078E7" w:rsidP="001B156A">
      <w:pPr>
        <w:pStyle w:val="Default"/>
        <w:tabs>
          <w:tab w:val="left" w:pos="1985"/>
          <w:tab w:val="left" w:pos="2127"/>
          <w:tab w:val="left" w:pos="2410"/>
        </w:tabs>
        <w:spacing w:line="276" w:lineRule="auto"/>
        <w:rPr>
          <w:sz w:val="20"/>
          <w:szCs w:val="20"/>
          <w:lang w:val="en-GB"/>
        </w:rPr>
      </w:pPr>
      <w:r w:rsidRPr="001B156A">
        <w:rPr>
          <w:sz w:val="20"/>
          <w:szCs w:val="20"/>
          <w:lang w:val="en-GB"/>
        </w:rPr>
        <w:t>(</w:t>
      </w:r>
      <w:r w:rsidR="001B156A" w:rsidRPr="001B156A">
        <w:rPr>
          <w:b/>
          <w:sz w:val="20"/>
          <w:szCs w:val="20"/>
          <w:lang w:val="en-GB"/>
        </w:rPr>
        <w:t>Deadline</w:t>
      </w:r>
      <w:r w:rsidRPr="001B156A">
        <w:rPr>
          <w:b/>
          <w:sz w:val="20"/>
          <w:szCs w:val="20"/>
          <w:lang w:val="en-GB"/>
        </w:rPr>
        <w:t xml:space="preserve"> for application: </w:t>
      </w:r>
      <w:r w:rsidR="002218B9" w:rsidRPr="001B156A">
        <w:rPr>
          <w:b/>
          <w:sz w:val="20"/>
          <w:szCs w:val="20"/>
          <w:lang w:val="en-GB"/>
        </w:rPr>
        <w:t>1</w:t>
      </w:r>
      <w:r w:rsidR="006B6D41">
        <w:rPr>
          <w:b/>
          <w:sz w:val="20"/>
          <w:szCs w:val="20"/>
          <w:lang w:val="en-GB"/>
        </w:rPr>
        <w:t>1</w:t>
      </w:r>
      <w:r w:rsidRPr="001B156A">
        <w:rPr>
          <w:b/>
          <w:sz w:val="20"/>
          <w:szCs w:val="20"/>
          <w:lang w:val="en-GB"/>
        </w:rPr>
        <w:t xml:space="preserve"> February 2022</w:t>
      </w:r>
      <w:r w:rsidR="002218B9" w:rsidRPr="001B156A">
        <w:rPr>
          <w:b/>
          <w:sz w:val="20"/>
          <w:szCs w:val="20"/>
          <w:lang w:val="en-GB"/>
        </w:rPr>
        <w:t xml:space="preserve">; decision will be taken by </w:t>
      </w:r>
      <w:r w:rsidR="0019750A">
        <w:rPr>
          <w:b/>
          <w:sz w:val="20"/>
          <w:szCs w:val="20"/>
          <w:lang w:val="en-GB"/>
        </w:rPr>
        <w:t>1</w:t>
      </w:r>
      <w:r w:rsidR="006B6D41">
        <w:rPr>
          <w:b/>
          <w:sz w:val="20"/>
          <w:szCs w:val="20"/>
          <w:lang w:val="en-GB"/>
        </w:rPr>
        <w:t>5</w:t>
      </w:r>
      <w:r w:rsidR="002218B9" w:rsidRPr="001B156A">
        <w:rPr>
          <w:b/>
          <w:sz w:val="20"/>
          <w:szCs w:val="20"/>
          <w:lang w:val="en-GB"/>
        </w:rPr>
        <w:t xml:space="preserve"> February 2022</w:t>
      </w:r>
      <w:r w:rsidRPr="001B156A">
        <w:rPr>
          <w:sz w:val="20"/>
          <w:szCs w:val="20"/>
          <w:lang w:val="en-GB"/>
        </w:rPr>
        <w:t>)</w:t>
      </w:r>
    </w:p>
    <w:p w14:paraId="32905235" w14:textId="77777777" w:rsidR="00A078E7" w:rsidRPr="001B156A" w:rsidRDefault="00A078E7" w:rsidP="001B156A">
      <w:pPr>
        <w:pStyle w:val="Default"/>
        <w:tabs>
          <w:tab w:val="left" w:pos="1985"/>
          <w:tab w:val="left" w:pos="2127"/>
          <w:tab w:val="left" w:pos="2410"/>
        </w:tabs>
        <w:spacing w:line="276" w:lineRule="auto"/>
        <w:rPr>
          <w:sz w:val="20"/>
          <w:szCs w:val="20"/>
          <w:lang w:val="en-GB"/>
        </w:rPr>
      </w:pPr>
      <w:r w:rsidRPr="001B156A">
        <w:rPr>
          <w:sz w:val="20"/>
          <w:szCs w:val="20"/>
          <w:lang w:val="en-GB"/>
        </w:rPr>
        <w:t xml:space="preserve">Up to 3 selected ANDRONET members will be </w:t>
      </w:r>
      <w:r w:rsidR="002218B9" w:rsidRPr="001B156A">
        <w:rPr>
          <w:sz w:val="20"/>
          <w:szCs w:val="20"/>
          <w:lang w:val="en-GB"/>
        </w:rPr>
        <w:t>eligible for reimbursement</w:t>
      </w:r>
      <w:r w:rsidRPr="001B156A">
        <w:rPr>
          <w:sz w:val="20"/>
          <w:szCs w:val="20"/>
          <w:lang w:val="en-GB"/>
        </w:rPr>
        <w:t xml:space="preserve"> with a maximum of up to 860€ </w:t>
      </w:r>
      <w:r w:rsidRPr="001B156A">
        <w:rPr>
          <w:sz w:val="20"/>
          <w:szCs w:val="20"/>
          <w:u w:val="single"/>
          <w:lang w:val="en-GB"/>
        </w:rPr>
        <w:t>afte</w:t>
      </w:r>
      <w:r w:rsidRPr="001B156A">
        <w:rPr>
          <w:sz w:val="20"/>
          <w:szCs w:val="20"/>
          <w:lang w:val="en-GB"/>
        </w:rPr>
        <w:t>r the training school</w:t>
      </w:r>
      <w:r w:rsidR="002218B9" w:rsidRPr="001B156A">
        <w:rPr>
          <w:sz w:val="20"/>
          <w:szCs w:val="20"/>
          <w:lang w:val="en-GB"/>
        </w:rPr>
        <w:t>,</w:t>
      </w:r>
      <w:r w:rsidRPr="001B156A">
        <w:rPr>
          <w:sz w:val="20"/>
          <w:szCs w:val="20"/>
          <w:lang w:val="en-GB"/>
        </w:rPr>
        <w:t xml:space="preserve"> to cover long-distance travel expenses, and a fixed daily allowance. </w:t>
      </w:r>
    </w:p>
    <w:p w14:paraId="65AE7CE4" w14:textId="77777777" w:rsidR="00A078E7" w:rsidRPr="00182503" w:rsidRDefault="00A078E7" w:rsidP="001B156A">
      <w:pPr>
        <w:pStyle w:val="Default"/>
        <w:tabs>
          <w:tab w:val="left" w:pos="1985"/>
          <w:tab w:val="left" w:pos="2127"/>
          <w:tab w:val="left" w:pos="2410"/>
        </w:tabs>
        <w:spacing w:line="276" w:lineRule="auto"/>
        <w:rPr>
          <w:b/>
          <w:sz w:val="20"/>
          <w:szCs w:val="20"/>
          <w:lang w:val="en-GB"/>
        </w:rPr>
      </w:pPr>
      <w:r w:rsidRPr="00182503">
        <w:rPr>
          <w:b/>
          <w:sz w:val="20"/>
          <w:szCs w:val="20"/>
          <w:lang w:val="en-GB"/>
        </w:rPr>
        <w:t xml:space="preserve">2. </w:t>
      </w:r>
      <w:r w:rsidR="002218B9">
        <w:rPr>
          <w:b/>
          <w:sz w:val="20"/>
          <w:szCs w:val="20"/>
          <w:lang w:val="en-GB"/>
        </w:rPr>
        <w:t xml:space="preserve">Training </w:t>
      </w:r>
      <w:r w:rsidRPr="00182503">
        <w:rPr>
          <w:b/>
          <w:sz w:val="20"/>
          <w:szCs w:val="20"/>
          <w:lang w:val="en-GB"/>
        </w:rPr>
        <w:t xml:space="preserve">School Tartu </w:t>
      </w:r>
      <w:r w:rsidRPr="00182503">
        <w:rPr>
          <w:b/>
          <w:sz w:val="20"/>
          <w:szCs w:val="20"/>
          <w:lang w:val="en-GB"/>
        </w:rPr>
        <w:tab/>
        <w:t>(Training School in Genetics and Andrology)</w:t>
      </w:r>
      <w:r w:rsidR="002218B9" w:rsidRPr="002218B9">
        <w:rPr>
          <w:b/>
          <w:sz w:val="20"/>
          <w:szCs w:val="20"/>
          <w:lang w:val="en-GB"/>
        </w:rPr>
        <w:t xml:space="preserve"> </w:t>
      </w:r>
      <w:r w:rsidR="002218B9" w:rsidRPr="00182503">
        <w:rPr>
          <w:b/>
          <w:sz w:val="20"/>
          <w:szCs w:val="20"/>
          <w:lang w:val="en-GB"/>
        </w:rPr>
        <w:tab/>
      </w:r>
      <w:r w:rsidR="002218B9" w:rsidRPr="00182503">
        <w:rPr>
          <w:b/>
          <w:sz w:val="20"/>
          <w:szCs w:val="20"/>
          <w:lang w:val="en-GB"/>
        </w:rPr>
        <w:tab/>
      </w:r>
      <w:r w:rsidR="002218B9">
        <w:rPr>
          <w:b/>
          <w:sz w:val="20"/>
          <w:szCs w:val="20"/>
          <w:lang w:val="en-GB"/>
        </w:rPr>
        <w:tab/>
      </w:r>
      <w:r w:rsidR="002218B9" w:rsidRPr="009D696C">
        <w:rPr>
          <w:b/>
          <w:sz w:val="40"/>
          <w:szCs w:val="40"/>
          <w:lang w:val="en-GB"/>
        </w:rPr>
        <w:t>□</w:t>
      </w:r>
    </w:p>
    <w:p w14:paraId="71FA1529" w14:textId="77777777" w:rsidR="00A078E7" w:rsidRPr="00182503" w:rsidRDefault="00A078E7" w:rsidP="001B156A">
      <w:pPr>
        <w:pStyle w:val="Default"/>
        <w:spacing w:line="276" w:lineRule="auto"/>
        <w:jc w:val="both"/>
        <w:rPr>
          <w:b/>
          <w:sz w:val="20"/>
          <w:szCs w:val="20"/>
          <w:lang w:val="en-GB"/>
        </w:rPr>
      </w:pPr>
      <w:r w:rsidRPr="00182503">
        <w:rPr>
          <w:b/>
          <w:sz w:val="20"/>
          <w:szCs w:val="20"/>
          <w:lang w:val="en-GB"/>
        </w:rPr>
        <w:t>(</w:t>
      </w:r>
      <w:r w:rsidR="001B156A" w:rsidRPr="00182503">
        <w:rPr>
          <w:b/>
          <w:sz w:val="20"/>
          <w:szCs w:val="20"/>
          <w:lang w:val="en-GB"/>
        </w:rPr>
        <w:t>Deadline</w:t>
      </w:r>
      <w:r w:rsidRPr="00182503">
        <w:rPr>
          <w:b/>
          <w:sz w:val="20"/>
          <w:szCs w:val="20"/>
          <w:lang w:val="en-GB"/>
        </w:rPr>
        <w:t xml:space="preserve"> for application: 6 March 2022</w:t>
      </w:r>
      <w:r w:rsidR="001B156A">
        <w:rPr>
          <w:b/>
          <w:sz w:val="20"/>
          <w:szCs w:val="20"/>
          <w:lang w:val="en-GB"/>
        </w:rPr>
        <w:t>; d</w:t>
      </w:r>
      <w:r w:rsidR="001B156A" w:rsidRPr="00182503">
        <w:rPr>
          <w:b/>
          <w:bCs/>
          <w:color w:val="auto"/>
          <w:sz w:val="20"/>
          <w:szCs w:val="20"/>
          <w:lang w:val="en-GB"/>
        </w:rPr>
        <w:t>ecision will be taken within 4 weeks of the deadline</w:t>
      </w:r>
      <w:r w:rsidRPr="00182503">
        <w:rPr>
          <w:b/>
          <w:sz w:val="20"/>
          <w:szCs w:val="20"/>
          <w:lang w:val="en-GB"/>
        </w:rPr>
        <w:t>)</w:t>
      </w:r>
    </w:p>
    <w:p w14:paraId="220ABA09" w14:textId="77777777" w:rsidR="0008475D" w:rsidRDefault="00A078E7" w:rsidP="001B156A">
      <w:pPr>
        <w:pStyle w:val="Default"/>
        <w:tabs>
          <w:tab w:val="left" w:pos="1985"/>
          <w:tab w:val="left" w:pos="2127"/>
          <w:tab w:val="left" w:pos="2410"/>
        </w:tabs>
        <w:spacing w:line="276" w:lineRule="auto"/>
        <w:rPr>
          <w:sz w:val="20"/>
          <w:szCs w:val="20"/>
          <w:lang w:val="en-GB"/>
        </w:rPr>
      </w:pPr>
      <w:r w:rsidRPr="001B156A">
        <w:rPr>
          <w:sz w:val="20"/>
          <w:szCs w:val="20"/>
          <w:lang w:val="en-GB"/>
        </w:rPr>
        <w:t xml:space="preserve">Up to 5 </w:t>
      </w:r>
      <w:r w:rsidR="002218B9" w:rsidRPr="001B156A">
        <w:rPr>
          <w:sz w:val="20"/>
          <w:szCs w:val="20"/>
          <w:lang w:val="en-GB"/>
        </w:rPr>
        <w:t xml:space="preserve">selected ANDRONET members will be eligible for reimbursement with a maximum of up to 860€ </w:t>
      </w:r>
      <w:r w:rsidR="002218B9" w:rsidRPr="001B156A">
        <w:rPr>
          <w:sz w:val="20"/>
          <w:szCs w:val="20"/>
          <w:u w:val="single"/>
          <w:lang w:val="en-GB"/>
        </w:rPr>
        <w:t>afte</w:t>
      </w:r>
      <w:r w:rsidR="002218B9" w:rsidRPr="001B156A">
        <w:rPr>
          <w:sz w:val="20"/>
          <w:szCs w:val="20"/>
          <w:lang w:val="en-GB"/>
        </w:rPr>
        <w:t>r the training school, to cover long-distance travel expenses, and a fixed daily allowance</w:t>
      </w:r>
      <w:r w:rsidRPr="001B156A">
        <w:rPr>
          <w:sz w:val="20"/>
          <w:szCs w:val="20"/>
          <w:lang w:val="en-GB"/>
        </w:rPr>
        <w:t>.</w:t>
      </w:r>
    </w:p>
    <w:p w14:paraId="108FB3BA" w14:textId="77777777" w:rsidR="003556B6" w:rsidRDefault="003556B6" w:rsidP="003556B6">
      <w:pPr>
        <w:pStyle w:val="Default"/>
        <w:tabs>
          <w:tab w:val="left" w:pos="1985"/>
          <w:tab w:val="left" w:pos="2127"/>
          <w:tab w:val="left" w:pos="2410"/>
        </w:tabs>
        <w:spacing w:line="276" w:lineRule="auto"/>
        <w:rPr>
          <w:b/>
          <w:color w:val="2E74B5" w:themeColor="accent1" w:themeShade="BF"/>
          <w:sz w:val="20"/>
          <w:szCs w:val="20"/>
          <w:lang w:val="en-GB"/>
        </w:rPr>
      </w:pPr>
    </w:p>
    <w:p w14:paraId="73EEB2D8" w14:textId="77777777" w:rsidR="003556B6" w:rsidRPr="0008475D" w:rsidRDefault="003556B6" w:rsidP="003556B6">
      <w:pPr>
        <w:pStyle w:val="Default"/>
        <w:tabs>
          <w:tab w:val="left" w:pos="1985"/>
          <w:tab w:val="left" w:pos="2127"/>
          <w:tab w:val="left" w:pos="2410"/>
        </w:tabs>
        <w:spacing w:line="276" w:lineRule="auto"/>
        <w:rPr>
          <w:i/>
          <w:color w:val="2E74B5" w:themeColor="accent1" w:themeShade="BF"/>
          <w:sz w:val="20"/>
          <w:szCs w:val="20"/>
          <w:lang w:val="en-GB"/>
        </w:rPr>
      </w:pPr>
      <w:r>
        <w:rPr>
          <w:b/>
          <w:color w:val="2E74B5" w:themeColor="accent1" w:themeShade="BF"/>
          <w:sz w:val="20"/>
          <w:szCs w:val="20"/>
          <w:lang w:val="en-GB"/>
        </w:rPr>
        <w:t>For the below school</w:t>
      </w:r>
      <w:r w:rsidRPr="0008475D">
        <w:rPr>
          <w:b/>
          <w:color w:val="2E74B5" w:themeColor="accent1" w:themeShade="BF"/>
          <w:sz w:val="20"/>
          <w:szCs w:val="20"/>
          <w:lang w:val="en-GB"/>
        </w:rPr>
        <w:t>,</w:t>
      </w:r>
      <w:r w:rsidRPr="0008475D">
        <w:rPr>
          <w:i/>
          <w:color w:val="2E74B5" w:themeColor="accent1" w:themeShade="BF"/>
          <w:sz w:val="20"/>
          <w:szCs w:val="20"/>
          <w:lang w:val="en-GB"/>
        </w:rPr>
        <w:t xml:space="preserve"> </w:t>
      </w:r>
      <w:r>
        <w:rPr>
          <w:i/>
          <w:color w:val="2E74B5" w:themeColor="accent1" w:themeShade="BF"/>
          <w:sz w:val="20"/>
          <w:szCs w:val="20"/>
          <w:lang w:val="en-GB"/>
        </w:rPr>
        <w:t>i</w:t>
      </w:r>
      <w:r w:rsidRPr="0008475D">
        <w:rPr>
          <w:i/>
          <w:color w:val="2E74B5" w:themeColor="accent1" w:themeShade="BF"/>
          <w:sz w:val="20"/>
          <w:szCs w:val="20"/>
          <w:lang w:val="en-GB"/>
        </w:rPr>
        <w:t xml:space="preserve">nformation on the submission address will be provided asap: </w:t>
      </w:r>
    </w:p>
    <w:p w14:paraId="2750053A" w14:textId="77777777" w:rsidR="002218B9" w:rsidRDefault="00A078E7" w:rsidP="001B156A">
      <w:pPr>
        <w:pStyle w:val="Default"/>
        <w:tabs>
          <w:tab w:val="left" w:pos="1985"/>
          <w:tab w:val="left" w:pos="2127"/>
          <w:tab w:val="left" w:pos="2410"/>
          <w:tab w:val="left" w:pos="2552"/>
        </w:tabs>
        <w:spacing w:line="276" w:lineRule="auto"/>
        <w:rPr>
          <w:b/>
          <w:sz w:val="20"/>
          <w:szCs w:val="20"/>
          <w:lang w:val="en-GB"/>
        </w:rPr>
      </w:pPr>
      <w:r w:rsidRPr="00182503">
        <w:rPr>
          <w:b/>
          <w:sz w:val="20"/>
          <w:szCs w:val="20"/>
          <w:lang w:val="en-GB"/>
        </w:rPr>
        <w:t xml:space="preserve">3. </w:t>
      </w:r>
      <w:r w:rsidR="002218B9">
        <w:rPr>
          <w:b/>
          <w:sz w:val="20"/>
          <w:szCs w:val="20"/>
          <w:lang w:val="en-GB"/>
        </w:rPr>
        <w:t>Training</w:t>
      </w:r>
      <w:r w:rsidRPr="00182503">
        <w:rPr>
          <w:b/>
          <w:sz w:val="20"/>
          <w:szCs w:val="20"/>
          <w:lang w:val="en-GB"/>
        </w:rPr>
        <w:t xml:space="preserve"> School Zagreb </w:t>
      </w:r>
      <w:r w:rsidR="002218B9">
        <w:rPr>
          <w:b/>
          <w:sz w:val="20"/>
          <w:szCs w:val="20"/>
          <w:lang w:val="en-GB"/>
        </w:rPr>
        <w:tab/>
      </w:r>
      <w:r w:rsidR="002218B9">
        <w:rPr>
          <w:b/>
          <w:sz w:val="20"/>
          <w:szCs w:val="20"/>
          <w:lang w:val="en-GB"/>
        </w:rPr>
        <w:tab/>
      </w:r>
      <w:r w:rsidR="002218B9">
        <w:rPr>
          <w:b/>
          <w:sz w:val="20"/>
          <w:szCs w:val="20"/>
          <w:lang w:val="en-GB"/>
        </w:rPr>
        <w:tab/>
      </w:r>
      <w:r w:rsidR="002218B9">
        <w:rPr>
          <w:b/>
          <w:sz w:val="20"/>
          <w:szCs w:val="20"/>
          <w:lang w:val="en-GB"/>
        </w:rPr>
        <w:tab/>
      </w:r>
      <w:r w:rsidR="002218B9">
        <w:rPr>
          <w:b/>
          <w:sz w:val="20"/>
          <w:szCs w:val="20"/>
          <w:lang w:val="en-GB"/>
        </w:rPr>
        <w:tab/>
      </w:r>
      <w:r w:rsidR="002218B9">
        <w:rPr>
          <w:b/>
          <w:sz w:val="20"/>
          <w:szCs w:val="20"/>
          <w:lang w:val="en-GB"/>
        </w:rPr>
        <w:tab/>
      </w:r>
      <w:r w:rsidR="002218B9">
        <w:rPr>
          <w:b/>
          <w:sz w:val="20"/>
          <w:szCs w:val="20"/>
          <w:lang w:val="en-GB"/>
        </w:rPr>
        <w:tab/>
      </w:r>
      <w:r w:rsidR="002218B9">
        <w:rPr>
          <w:b/>
          <w:sz w:val="20"/>
          <w:szCs w:val="20"/>
          <w:lang w:val="en-GB"/>
        </w:rPr>
        <w:tab/>
      </w:r>
      <w:r w:rsidR="002218B9">
        <w:rPr>
          <w:b/>
          <w:sz w:val="20"/>
          <w:szCs w:val="20"/>
          <w:lang w:val="en-GB"/>
        </w:rPr>
        <w:tab/>
      </w:r>
      <w:r w:rsidR="002218B9">
        <w:rPr>
          <w:b/>
          <w:sz w:val="20"/>
          <w:szCs w:val="20"/>
          <w:lang w:val="en-GB"/>
        </w:rPr>
        <w:tab/>
      </w:r>
      <w:r w:rsidR="002218B9" w:rsidRPr="009D696C">
        <w:rPr>
          <w:b/>
          <w:sz w:val="40"/>
          <w:szCs w:val="40"/>
          <w:lang w:val="en-GB"/>
        </w:rPr>
        <w:t>□</w:t>
      </w:r>
    </w:p>
    <w:p w14:paraId="43E5462E" w14:textId="77777777" w:rsidR="002218B9" w:rsidRDefault="00A078E7" w:rsidP="001B156A">
      <w:pPr>
        <w:pStyle w:val="Default"/>
        <w:tabs>
          <w:tab w:val="left" w:pos="1985"/>
          <w:tab w:val="left" w:pos="2127"/>
          <w:tab w:val="left" w:pos="2410"/>
          <w:tab w:val="left" w:pos="2552"/>
        </w:tabs>
        <w:spacing w:line="276" w:lineRule="auto"/>
        <w:rPr>
          <w:b/>
          <w:sz w:val="20"/>
          <w:szCs w:val="20"/>
          <w:lang w:val="en-GB"/>
        </w:rPr>
      </w:pPr>
      <w:r w:rsidRPr="00182503">
        <w:rPr>
          <w:b/>
          <w:sz w:val="20"/>
          <w:szCs w:val="20"/>
          <w:lang w:val="en-GB"/>
        </w:rPr>
        <w:t>(Testis Histology and Pathology for</w:t>
      </w:r>
      <w:r w:rsidR="002218B9">
        <w:rPr>
          <w:b/>
          <w:sz w:val="20"/>
          <w:szCs w:val="20"/>
          <w:lang w:val="en-GB"/>
        </w:rPr>
        <w:t xml:space="preserve"> </w:t>
      </w:r>
      <w:r w:rsidRPr="00182503">
        <w:rPr>
          <w:b/>
          <w:sz w:val="20"/>
          <w:szCs w:val="20"/>
          <w:lang w:val="en-GB"/>
        </w:rPr>
        <w:t>Clinical Andrologists and Embryologists)</w:t>
      </w:r>
    </w:p>
    <w:p w14:paraId="4DC230D2" w14:textId="77777777" w:rsidR="00A078E7" w:rsidRPr="00182503" w:rsidRDefault="00A078E7" w:rsidP="001B156A">
      <w:pPr>
        <w:pStyle w:val="Default"/>
        <w:tabs>
          <w:tab w:val="left" w:pos="1985"/>
          <w:tab w:val="left" w:pos="2127"/>
          <w:tab w:val="left" w:pos="2410"/>
          <w:tab w:val="left" w:pos="2552"/>
        </w:tabs>
        <w:spacing w:line="276" w:lineRule="auto"/>
        <w:rPr>
          <w:b/>
          <w:sz w:val="20"/>
          <w:szCs w:val="20"/>
          <w:lang w:val="en-GB"/>
        </w:rPr>
      </w:pPr>
      <w:r w:rsidRPr="00182503">
        <w:rPr>
          <w:b/>
          <w:sz w:val="20"/>
          <w:szCs w:val="20"/>
          <w:lang w:val="en-GB"/>
        </w:rPr>
        <w:t>(</w:t>
      </w:r>
      <w:r w:rsidR="001B156A" w:rsidRPr="00182503">
        <w:rPr>
          <w:b/>
          <w:sz w:val="20"/>
          <w:szCs w:val="20"/>
          <w:lang w:val="en-GB"/>
        </w:rPr>
        <w:t>Deadline</w:t>
      </w:r>
      <w:r w:rsidRPr="00182503">
        <w:rPr>
          <w:b/>
          <w:sz w:val="20"/>
          <w:szCs w:val="20"/>
          <w:lang w:val="en-GB"/>
        </w:rPr>
        <w:t xml:space="preserve"> for application: 20 May 2022</w:t>
      </w:r>
      <w:r w:rsidR="001B156A">
        <w:rPr>
          <w:b/>
          <w:sz w:val="20"/>
          <w:szCs w:val="20"/>
          <w:lang w:val="en-GB"/>
        </w:rPr>
        <w:t>; d</w:t>
      </w:r>
      <w:r w:rsidR="001B156A" w:rsidRPr="00182503">
        <w:rPr>
          <w:b/>
          <w:bCs/>
          <w:color w:val="auto"/>
          <w:sz w:val="20"/>
          <w:szCs w:val="20"/>
          <w:lang w:val="en-GB"/>
        </w:rPr>
        <w:t>ecision will be taken within 4 weeks of the deadline</w:t>
      </w:r>
      <w:r w:rsidRPr="00182503">
        <w:rPr>
          <w:b/>
          <w:sz w:val="20"/>
          <w:szCs w:val="20"/>
          <w:lang w:val="en-GB"/>
        </w:rPr>
        <w:t>)</w:t>
      </w:r>
    </w:p>
    <w:p w14:paraId="2DD7C786" w14:textId="77777777" w:rsidR="00A078E7" w:rsidRDefault="00A078E7" w:rsidP="001B156A">
      <w:pPr>
        <w:pStyle w:val="Default"/>
        <w:tabs>
          <w:tab w:val="left" w:pos="1985"/>
          <w:tab w:val="left" w:pos="2127"/>
          <w:tab w:val="left" w:pos="2410"/>
        </w:tabs>
        <w:spacing w:line="276" w:lineRule="auto"/>
        <w:rPr>
          <w:sz w:val="20"/>
          <w:szCs w:val="20"/>
          <w:lang w:val="en-GB"/>
        </w:rPr>
      </w:pPr>
      <w:r w:rsidRPr="001B156A">
        <w:rPr>
          <w:sz w:val="20"/>
          <w:szCs w:val="20"/>
          <w:lang w:val="en-GB"/>
        </w:rPr>
        <w:t xml:space="preserve">Up to 5 </w:t>
      </w:r>
      <w:r w:rsidR="002218B9" w:rsidRPr="001B156A">
        <w:rPr>
          <w:sz w:val="20"/>
          <w:szCs w:val="20"/>
          <w:lang w:val="en-GB"/>
        </w:rPr>
        <w:t xml:space="preserve">selected ANDRONET members will be eligible for reimbursement with a maximum of up to </w:t>
      </w:r>
      <w:r w:rsidRPr="001B156A">
        <w:rPr>
          <w:sz w:val="20"/>
          <w:szCs w:val="20"/>
          <w:lang w:val="en-GB"/>
        </w:rPr>
        <w:t xml:space="preserve">1400€ </w:t>
      </w:r>
      <w:r w:rsidRPr="001B156A">
        <w:rPr>
          <w:sz w:val="20"/>
          <w:szCs w:val="20"/>
          <w:lang w:val="en-GB"/>
        </w:rPr>
        <w:lastRenderedPageBreak/>
        <w:t xml:space="preserve">after the training school to cover long-distance travel expenses, and a fixed daily allowance. </w:t>
      </w:r>
    </w:p>
    <w:p w14:paraId="4A0E3459" w14:textId="77777777" w:rsidR="0008475D" w:rsidRPr="001B156A" w:rsidRDefault="0008475D" w:rsidP="001B156A">
      <w:pPr>
        <w:pStyle w:val="Default"/>
        <w:tabs>
          <w:tab w:val="left" w:pos="1985"/>
          <w:tab w:val="left" w:pos="2127"/>
          <w:tab w:val="left" w:pos="2410"/>
        </w:tabs>
        <w:spacing w:line="276" w:lineRule="auto"/>
        <w:rPr>
          <w:sz w:val="20"/>
          <w:szCs w:val="20"/>
          <w:lang w:val="en-GB"/>
        </w:rPr>
      </w:pPr>
    </w:p>
    <w:p w14:paraId="1DFB1DEA" w14:textId="77777777" w:rsidR="00A078E7" w:rsidRPr="001B156A" w:rsidRDefault="00A078E7" w:rsidP="001B156A">
      <w:pPr>
        <w:pStyle w:val="Default"/>
        <w:tabs>
          <w:tab w:val="left" w:pos="284"/>
          <w:tab w:val="left" w:pos="6323"/>
        </w:tabs>
        <w:spacing w:line="276" w:lineRule="auto"/>
        <w:contextualSpacing/>
        <w:rPr>
          <w:sz w:val="20"/>
          <w:szCs w:val="20"/>
          <w:lang w:val="en-GB"/>
        </w:rPr>
      </w:pPr>
    </w:p>
    <w:p w14:paraId="45B75CD8" w14:textId="77777777" w:rsidR="00A078E7" w:rsidRDefault="00A078E7" w:rsidP="00A078E7">
      <w:pPr>
        <w:pStyle w:val="Default"/>
        <w:jc w:val="both"/>
        <w:rPr>
          <w:b/>
          <w:bCs/>
          <w:color w:val="auto"/>
          <w:sz w:val="20"/>
          <w:szCs w:val="20"/>
          <w:lang w:val="en-GB"/>
        </w:rPr>
      </w:pPr>
    </w:p>
    <w:p w14:paraId="2671A535" w14:textId="77777777" w:rsidR="00A078E7" w:rsidRPr="00182503" w:rsidRDefault="00A078E7" w:rsidP="00A078E7">
      <w:pPr>
        <w:pStyle w:val="Default"/>
        <w:rPr>
          <w:color w:val="auto"/>
          <w:sz w:val="20"/>
          <w:szCs w:val="20"/>
          <w:lang w:val="en-GB"/>
        </w:rPr>
      </w:pPr>
      <w:r w:rsidRPr="00182503">
        <w:rPr>
          <w:color w:val="auto"/>
          <w:sz w:val="20"/>
          <w:szCs w:val="20"/>
          <w:lang w:val="en-GB"/>
        </w:rPr>
        <w:t xml:space="preserve">  </w:t>
      </w:r>
    </w:p>
    <w:p w14:paraId="70DBBAD1" w14:textId="77777777" w:rsidR="00A078E7" w:rsidRPr="00182503" w:rsidRDefault="00A078E7" w:rsidP="00A078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182503">
        <w:rPr>
          <w:b/>
          <w:color w:val="auto"/>
          <w:sz w:val="22"/>
          <w:szCs w:val="20"/>
          <w:lang w:val="en-GB"/>
        </w:rPr>
        <w:t>Applicant details</w:t>
      </w:r>
    </w:p>
    <w:p w14:paraId="389AD897" w14:textId="77777777" w:rsidR="00A078E7" w:rsidRPr="00182503" w:rsidRDefault="00A078E7" w:rsidP="00A078E7">
      <w:pPr>
        <w:pStyle w:val="Default"/>
        <w:rPr>
          <w:color w:val="auto"/>
          <w:sz w:val="20"/>
          <w:szCs w:val="20"/>
          <w:lang w:val="en-GB"/>
        </w:rPr>
      </w:pPr>
    </w:p>
    <w:p w14:paraId="2773EBA7" w14:textId="77777777" w:rsidR="00A078E7" w:rsidRPr="00182503" w:rsidRDefault="00A078E7" w:rsidP="00A078E7">
      <w:pPr>
        <w:pStyle w:val="Default"/>
        <w:rPr>
          <w:b/>
          <w:color w:val="auto"/>
          <w:sz w:val="20"/>
          <w:szCs w:val="20"/>
          <w:lang w:val="en-GB"/>
        </w:rPr>
      </w:pPr>
      <w:r w:rsidRPr="00182503">
        <w:rPr>
          <w:color w:val="auto"/>
          <w:sz w:val="20"/>
          <w:szCs w:val="20"/>
          <w:lang w:val="en-GB"/>
        </w:rPr>
        <w:t>Name of Applicant</w:t>
      </w:r>
      <w:r w:rsidRPr="00182503">
        <w:rPr>
          <w:color w:val="auto"/>
          <w:sz w:val="22"/>
          <w:szCs w:val="20"/>
          <w:lang w:val="en-GB"/>
        </w:rPr>
        <w:t xml:space="preserve">: </w:t>
      </w:r>
      <w:r w:rsidRPr="00182503">
        <w:rPr>
          <w:b/>
          <w:color w:val="auto"/>
          <w:sz w:val="22"/>
          <w:szCs w:val="20"/>
          <w:lang w:val="en-GB"/>
        </w:rPr>
        <w:t xml:space="preserve">...........................................  </w:t>
      </w:r>
    </w:p>
    <w:p w14:paraId="2524347F" w14:textId="77777777" w:rsidR="00A078E7" w:rsidRPr="00182503" w:rsidRDefault="00A078E7" w:rsidP="00A078E7">
      <w:pPr>
        <w:pStyle w:val="Default"/>
        <w:rPr>
          <w:color w:val="auto"/>
          <w:sz w:val="20"/>
          <w:szCs w:val="20"/>
          <w:lang w:val="en-GB"/>
        </w:rPr>
      </w:pPr>
      <w:r w:rsidRPr="00182503">
        <w:rPr>
          <w:color w:val="auto"/>
          <w:sz w:val="20"/>
          <w:szCs w:val="20"/>
          <w:lang w:val="en-GB"/>
        </w:rPr>
        <w:t xml:space="preserve"> </w:t>
      </w:r>
    </w:p>
    <w:p w14:paraId="78FEA2E8" w14:textId="77777777" w:rsidR="00A078E7" w:rsidRPr="00182503" w:rsidRDefault="00A078E7" w:rsidP="00A078E7">
      <w:pPr>
        <w:pStyle w:val="Default"/>
        <w:rPr>
          <w:color w:val="auto"/>
          <w:sz w:val="20"/>
          <w:szCs w:val="20"/>
          <w:lang w:val="en-GB"/>
        </w:rPr>
      </w:pPr>
      <w:r w:rsidRPr="00182503">
        <w:rPr>
          <w:color w:val="auto"/>
          <w:sz w:val="20"/>
          <w:szCs w:val="20"/>
          <w:lang w:val="en-GB"/>
        </w:rPr>
        <w:t xml:space="preserve">Department’s name and address: ................................................................................  </w:t>
      </w:r>
    </w:p>
    <w:p w14:paraId="5BBC9604" w14:textId="77777777" w:rsidR="00A078E7" w:rsidRPr="00182503" w:rsidRDefault="00A078E7" w:rsidP="00A078E7">
      <w:pPr>
        <w:pStyle w:val="Default"/>
        <w:rPr>
          <w:color w:val="auto"/>
          <w:sz w:val="16"/>
          <w:szCs w:val="16"/>
          <w:lang w:val="en-GB"/>
        </w:rPr>
      </w:pPr>
      <w:r w:rsidRPr="00182503">
        <w:rPr>
          <w:color w:val="auto"/>
          <w:sz w:val="20"/>
          <w:szCs w:val="20"/>
          <w:lang w:val="en-GB"/>
        </w:rPr>
        <w:t xml:space="preserve"> </w:t>
      </w:r>
    </w:p>
    <w:p w14:paraId="6CD3FB7B" w14:textId="77777777" w:rsidR="00A078E7" w:rsidRPr="00182503" w:rsidRDefault="00A078E7" w:rsidP="00A078E7">
      <w:pPr>
        <w:pStyle w:val="Default"/>
        <w:rPr>
          <w:color w:val="auto"/>
          <w:sz w:val="20"/>
          <w:szCs w:val="20"/>
          <w:lang w:val="en-GB"/>
        </w:rPr>
      </w:pPr>
      <w:r w:rsidRPr="001825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.........................................................................................................................  </w:t>
      </w:r>
    </w:p>
    <w:p w14:paraId="1B638A55" w14:textId="77777777" w:rsidR="00A078E7" w:rsidRPr="00182503" w:rsidRDefault="00A078E7" w:rsidP="00A078E7">
      <w:pPr>
        <w:pStyle w:val="Default"/>
        <w:rPr>
          <w:color w:val="auto"/>
          <w:sz w:val="16"/>
          <w:szCs w:val="16"/>
          <w:lang w:val="en-GB"/>
        </w:rPr>
      </w:pPr>
      <w:r w:rsidRPr="00182503">
        <w:rPr>
          <w:color w:val="auto"/>
          <w:sz w:val="20"/>
          <w:szCs w:val="20"/>
          <w:lang w:val="en-GB"/>
        </w:rPr>
        <w:t xml:space="preserve"> </w:t>
      </w:r>
    </w:p>
    <w:p w14:paraId="54BEA10A" w14:textId="77777777" w:rsidR="00A078E7" w:rsidRPr="00182503" w:rsidRDefault="00A078E7" w:rsidP="00A078E7">
      <w:pPr>
        <w:pStyle w:val="Default"/>
        <w:rPr>
          <w:color w:val="auto"/>
          <w:sz w:val="20"/>
          <w:szCs w:val="20"/>
          <w:lang w:val="en-GB"/>
        </w:rPr>
      </w:pPr>
      <w:r w:rsidRPr="00182503">
        <w:rPr>
          <w:color w:val="auto"/>
          <w:sz w:val="20"/>
          <w:szCs w:val="20"/>
          <w:lang w:val="en-GB"/>
        </w:rPr>
        <w:t xml:space="preserve">Country of Residence:  ...............................................  </w:t>
      </w:r>
    </w:p>
    <w:p w14:paraId="3034E562" w14:textId="77777777" w:rsidR="00A078E7" w:rsidRPr="00182503" w:rsidRDefault="00A078E7" w:rsidP="00A078E7">
      <w:pPr>
        <w:pStyle w:val="Default"/>
        <w:rPr>
          <w:color w:val="auto"/>
          <w:sz w:val="20"/>
          <w:szCs w:val="20"/>
          <w:lang w:val="en-GB"/>
        </w:rPr>
      </w:pPr>
      <w:r w:rsidRPr="00182503">
        <w:rPr>
          <w:color w:val="auto"/>
          <w:sz w:val="20"/>
          <w:szCs w:val="20"/>
          <w:lang w:val="en-GB"/>
        </w:rPr>
        <w:t xml:space="preserve"> </w:t>
      </w:r>
    </w:p>
    <w:p w14:paraId="7850B7E4" w14:textId="77777777" w:rsidR="00A078E7" w:rsidRPr="00182503" w:rsidRDefault="00A078E7" w:rsidP="00A078E7">
      <w:pPr>
        <w:pStyle w:val="Default"/>
        <w:rPr>
          <w:color w:val="auto"/>
          <w:sz w:val="20"/>
          <w:szCs w:val="20"/>
          <w:lang w:val="en-GB"/>
        </w:rPr>
      </w:pPr>
      <w:r w:rsidRPr="00182503">
        <w:rPr>
          <w:color w:val="auto"/>
          <w:sz w:val="20"/>
          <w:szCs w:val="20"/>
          <w:lang w:val="en-GB"/>
        </w:rPr>
        <w:t xml:space="preserve">Date of birth </w:t>
      </w:r>
      <w:r w:rsidRPr="00182503">
        <w:rPr>
          <w:i/>
          <w:color w:val="auto"/>
          <w:sz w:val="20"/>
          <w:szCs w:val="20"/>
          <w:lang w:val="en-GB"/>
        </w:rPr>
        <w:t xml:space="preserve">(priority for applicants below 45 years of age): </w:t>
      </w:r>
      <w:r w:rsidRPr="00182503">
        <w:rPr>
          <w:color w:val="auto"/>
          <w:sz w:val="20"/>
          <w:szCs w:val="20"/>
          <w:lang w:val="en-GB"/>
        </w:rPr>
        <w:t xml:space="preserve"> ......................... </w:t>
      </w:r>
    </w:p>
    <w:p w14:paraId="4BAB971F" w14:textId="77777777" w:rsidR="00A078E7" w:rsidRPr="00182503" w:rsidRDefault="00A078E7" w:rsidP="00A078E7">
      <w:pPr>
        <w:pStyle w:val="Default"/>
        <w:rPr>
          <w:color w:val="auto"/>
          <w:sz w:val="20"/>
          <w:szCs w:val="20"/>
          <w:lang w:val="en-GB"/>
        </w:rPr>
      </w:pPr>
      <w:r w:rsidRPr="00182503">
        <w:rPr>
          <w:color w:val="auto"/>
          <w:sz w:val="20"/>
          <w:szCs w:val="20"/>
          <w:lang w:val="en-GB"/>
        </w:rPr>
        <w:t xml:space="preserve">      </w:t>
      </w:r>
    </w:p>
    <w:p w14:paraId="10D14C51" w14:textId="77777777" w:rsidR="00A078E7" w:rsidRPr="00182503" w:rsidRDefault="00A078E7" w:rsidP="00A078E7">
      <w:pPr>
        <w:pStyle w:val="Default"/>
        <w:rPr>
          <w:color w:val="auto"/>
          <w:sz w:val="20"/>
          <w:szCs w:val="20"/>
          <w:lang w:val="en-GB"/>
        </w:rPr>
      </w:pPr>
      <w:r w:rsidRPr="00182503">
        <w:rPr>
          <w:color w:val="auto"/>
          <w:sz w:val="20"/>
          <w:szCs w:val="20"/>
          <w:lang w:val="en-GB"/>
        </w:rPr>
        <w:t xml:space="preserve">Email:  </w:t>
      </w:r>
      <w:r w:rsidRPr="00182503">
        <w:rPr>
          <w:color w:val="auto"/>
          <w:sz w:val="22"/>
          <w:szCs w:val="20"/>
          <w:lang w:val="en-GB"/>
        </w:rPr>
        <w:t xml:space="preserve">........................................ </w:t>
      </w:r>
    </w:p>
    <w:p w14:paraId="486980EA" w14:textId="77777777" w:rsidR="00A078E7" w:rsidRPr="00182503" w:rsidRDefault="00A078E7" w:rsidP="00A078E7">
      <w:pPr>
        <w:pStyle w:val="Default"/>
        <w:rPr>
          <w:color w:val="auto"/>
          <w:sz w:val="20"/>
          <w:szCs w:val="20"/>
          <w:lang w:val="en-GB"/>
        </w:rPr>
      </w:pPr>
    </w:p>
    <w:p w14:paraId="12836169" w14:textId="77777777" w:rsidR="00AA3712" w:rsidRDefault="00AA3712"/>
    <w:sectPr w:rsidR="00AA3712" w:rsidSect="001B156A">
      <w:headerReference w:type="default" r:id="rId7"/>
      <w:pgSz w:w="11906" w:h="17338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5612" w14:textId="77777777" w:rsidR="00F55037" w:rsidRDefault="00F55037">
      <w:pPr>
        <w:spacing w:after="0" w:line="240" w:lineRule="auto"/>
      </w:pPr>
      <w:r>
        <w:separator/>
      </w:r>
    </w:p>
  </w:endnote>
  <w:endnote w:type="continuationSeparator" w:id="0">
    <w:p w14:paraId="22AC5422" w14:textId="77777777" w:rsidR="00F55037" w:rsidRDefault="00F5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E6CF" w14:textId="77777777" w:rsidR="00F55037" w:rsidRDefault="00F55037">
      <w:pPr>
        <w:spacing w:after="0" w:line="240" w:lineRule="auto"/>
      </w:pPr>
      <w:r>
        <w:separator/>
      </w:r>
    </w:p>
  </w:footnote>
  <w:footnote w:type="continuationSeparator" w:id="0">
    <w:p w14:paraId="4416E302" w14:textId="77777777" w:rsidR="00F55037" w:rsidRDefault="00F5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DC4E" w14:textId="77777777" w:rsidR="00C80C6E" w:rsidRPr="00A2768F" w:rsidRDefault="001B156A" w:rsidP="00C80C6E">
    <w:pPr>
      <w:pStyle w:val="lfej"/>
      <w:jc w:val="center"/>
      <w:rPr>
        <w:color w:val="0070C0"/>
      </w:rPr>
    </w:pPr>
    <w:r w:rsidRPr="00182503">
      <w:rPr>
        <w:color w:val="0070C0"/>
      </w:rPr>
      <w:t>https://www.cost.eu/actions/CA20119/</w:t>
    </w:r>
    <w:r>
      <w:rPr>
        <w:color w:val="0070C0"/>
      </w:rPr>
      <w:t xml:space="preserve">    </w:t>
    </w:r>
    <w:r w:rsidRPr="00A2768F">
      <w:rPr>
        <w:color w:val="0070C0"/>
      </w:rPr>
      <w:t>www.andrologyacademy.net</w:t>
    </w:r>
    <w:r>
      <w:rPr>
        <w:color w:val="0070C0"/>
      </w:rPr>
      <w:t xml:space="preserve"> </w:t>
    </w:r>
  </w:p>
  <w:p w14:paraId="468F6458" w14:textId="77777777" w:rsidR="00C80C6E" w:rsidRDefault="00F550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C18D1"/>
    <w:multiLevelType w:val="hybridMultilevel"/>
    <w:tmpl w:val="FF1EB4C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220"/>
    <w:rsid w:val="0008475D"/>
    <w:rsid w:val="0019750A"/>
    <w:rsid w:val="001B156A"/>
    <w:rsid w:val="001E1220"/>
    <w:rsid w:val="002218B9"/>
    <w:rsid w:val="003556B6"/>
    <w:rsid w:val="006103EA"/>
    <w:rsid w:val="006B6D41"/>
    <w:rsid w:val="007C69DD"/>
    <w:rsid w:val="0090154E"/>
    <w:rsid w:val="009D696C"/>
    <w:rsid w:val="00A078E7"/>
    <w:rsid w:val="00AA3712"/>
    <w:rsid w:val="00DE7A29"/>
    <w:rsid w:val="00E0319A"/>
    <w:rsid w:val="00F36A9F"/>
    <w:rsid w:val="00F5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7AA9D"/>
  <w15:chartTrackingRefBased/>
  <w15:docId w15:val="{5AB89C18-2A1A-4F76-859F-E854AC61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78E7"/>
    <w:pPr>
      <w:spacing w:after="200" w:line="276" w:lineRule="auto"/>
    </w:pPr>
    <w:rPr>
      <w:rFonts w:ascii="Calibri" w:eastAsia="Times New Roman" w:hAnsi="Calibri" w:cs="Times New Roman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078E7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it-IT" w:eastAsia="it-IT"/>
    </w:rPr>
  </w:style>
  <w:style w:type="paragraph" w:styleId="lfej">
    <w:name w:val="header"/>
    <w:basedOn w:val="Norml"/>
    <w:link w:val="lfejChar"/>
    <w:uiPriority w:val="99"/>
    <w:unhideWhenUsed/>
    <w:rsid w:val="00A078E7"/>
    <w:pPr>
      <w:tabs>
        <w:tab w:val="center" w:pos="4819"/>
        <w:tab w:val="right" w:pos="9638"/>
      </w:tabs>
    </w:pPr>
  </w:style>
  <w:style w:type="character" w:customStyle="1" w:styleId="lfejChar">
    <w:name w:val="Élőfej Char"/>
    <w:basedOn w:val="Bekezdsalapbettpusa"/>
    <w:link w:val="lfej"/>
    <w:uiPriority w:val="99"/>
    <w:rsid w:val="00A078E7"/>
    <w:rPr>
      <w:rFonts w:ascii="Calibri" w:eastAsia="Times New Roman" w:hAnsi="Calibri" w:cs="Times New Roman"/>
      <w:lang w:val="it-IT" w:eastAsia="it-IT"/>
    </w:rPr>
  </w:style>
  <w:style w:type="paragraph" w:styleId="llb">
    <w:name w:val="footer"/>
    <w:basedOn w:val="Norml"/>
    <w:link w:val="llbChar"/>
    <w:uiPriority w:val="99"/>
    <w:unhideWhenUsed/>
    <w:rsid w:val="00610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03EA"/>
    <w:rPr>
      <w:rFonts w:ascii="Calibri" w:eastAsia="Times New Roman" w:hAnsi="Calibri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Oliva Virgili</dc:creator>
  <cp:keywords/>
  <dc:description/>
  <cp:lastModifiedBy>MÁTRAI, Nándor Dr.</cp:lastModifiedBy>
  <cp:revision>2</cp:revision>
  <dcterms:created xsi:type="dcterms:W3CDTF">2022-02-03T19:57:00Z</dcterms:created>
  <dcterms:modified xsi:type="dcterms:W3CDTF">2022-02-03T19:57:00Z</dcterms:modified>
</cp:coreProperties>
</file>